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3960" w14:textId="77777777" w:rsidR="00561945" w:rsidRPr="00E725BC" w:rsidRDefault="00561945" w:rsidP="00561945">
      <w:pPr>
        <w:rPr>
          <w:b/>
          <w:bCs/>
        </w:rPr>
      </w:pPr>
      <w:r w:rsidRPr="00E725BC">
        <w:rPr>
          <w:b/>
          <w:bCs/>
        </w:rPr>
        <w:t xml:space="preserve">VAK Beroun </w:t>
      </w:r>
      <w:r>
        <w:rPr>
          <w:b/>
          <w:bCs/>
        </w:rPr>
        <w:t>slaví 30 let</w:t>
      </w:r>
    </w:p>
    <w:p w14:paraId="546208CB" w14:textId="77777777" w:rsidR="00561945" w:rsidRDefault="00561945" w:rsidP="00561945">
      <w:r>
        <w:t xml:space="preserve">Slavnostního setkání se 24. září </w:t>
      </w:r>
      <w:r w:rsidRPr="00E725BC">
        <w:t>v Kulturním domě Plzeňka v</w:t>
      </w:r>
      <w:r>
        <w:t> </w:t>
      </w:r>
      <w:r w:rsidRPr="00E725BC">
        <w:t>Berouně</w:t>
      </w:r>
      <w:r>
        <w:t xml:space="preserve"> zúčastnilo na osmdesát pozvaných partnerů a zástupců veřejné správy. Program zahájily krátké </w:t>
      </w:r>
      <w:proofErr w:type="spellStart"/>
      <w:r>
        <w:t>videozdravice</w:t>
      </w:r>
      <w:proofErr w:type="spellEnd"/>
      <w:r>
        <w:t xml:space="preserve">, které natočili významní bývalí i současní představitelé společnosti a čtveřice zaměstnanců působících ve firmě po celou dobu jejího trvání. „Chtěli jsme, aby program byl svižný a možná i trochu netradiční. Proto také hlavní prezentace o 30 letech naší společnosti byla připravena jako </w:t>
      </w:r>
      <w:hyperlink r:id="rId4" w:history="1">
        <w:r>
          <w:rPr>
            <w:rStyle w:val="Hypertextovodkaz"/>
          </w:rPr>
          <w:t>animované v</w:t>
        </w:r>
        <w:r w:rsidRPr="00D426FD">
          <w:rPr>
            <w:rStyle w:val="Hypertextovodkaz"/>
          </w:rPr>
          <w:t>ideo</w:t>
        </w:r>
      </w:hyperlink>
      <w:r>
        <w:t xml:space="preserve">,“ vysvětluje Jiří Paul, ředitel VAK Beroun. Následující diskuze </w:t>
      </w:r>
      <w:hyperlink r:id="rId5" w:history="1">
        <w:r w:rsidRPr="00940C31">
          <w:rPr>
            <w:rStyle w:val="Hypertextovodkaz"/>
            <w:i/>
            <w:iCs/>
          </w:rPr>
          <w:t>Budoucnost vodárenství</w:t>
        </w:r>
        <w:r w:rsidRPr="00940C31">
          <w:rPr>
            <w:rStyle w:val="Hypertextovodkaz"/>
          </w:rPr>
          <w:t>,</w:t>
        </w:r>
      </w:hyperlink>
      <w:r>
        <w:t xml:space="preserve"> na kterou přijaly pozvání špičky českého vodárenství nebyla podle ředitele společnosti určena jen odborné veřejnosti, ale přinesla řadu zajímavých informací všem přítomným a zejména představitelům obcí. Debata se dotkla připravované směrnice o čištění městských odpadních vod a bezpečnosti pitné vody. „Nemohli jsme se v debatě vyhnout i dalším aktuálním tématům, třeba zda budeme mít v budoucnu dostatek odborníků a jestli umíme dobře komunikovat a prezentovat náš obor,“ doplňuje Paul. I když všechny tyto otázky přináší řadu úkolů do budoucna, celkové vyznění bylo optimistické. Obor má za sebou totiž, stejně jako VAK Beroun, tak úspěšné období a rozvoj, že si jistě s budoucností poradí.</w:t>
      </w:r>
    </w:p>
    <w:p w14:paraId="4FF82365" w14:textId="77777777" w:rsidR="00561945" w:rsidRDefault="00561945" w:rsidP="00561945">
      <w:r>
        <w:t>Odpolední část oslav patřila zaměstnancům. „Přivítali jsme mezi sebou 23 nových kolegů, kteří nastoupili v tomto roce, a poděkovali jsme 18 zaměstnancům, kteří jsou u firmy zaměstnáni 30 a více let, tedy po celou dobu trvání VAK Beroun,“ popisuje formální část oslav Jiří Paul a dodává, že speciální poděkování patřilo trojici kolegů, kteří se vrátili z pomoci povodním postižených teplárenských provozů v Šumperku.</w:t>
      </w:r>
    </w:p>
    <w:p w14:paraId="7D72B6C0" w14:textId="77777777" w:rsidR="00561945" w:rsidRPr="00740F35" w:rsidRDefault="00561945" w:rsidP="00561945">
      <w:pPr>
        <w:rPr>
          <w:i/>
          <w:iCs/>
        </w:rPr>
      </w:pPr>
      <w:r>
        <w:rPr>
          <w:i/>
          <w:iCs/>
        </w:rPr>
        <w:t>„…za uplynulých 30 let jsme najezdili tolik kilometrů, jako vzdálenost 30krát na Měsíc a zpět, vyrobili tolik pitné vody, že bychom 20x naplnili náš největší rybník Rožmberk…</w:t>
      </w:r>
    </w:p>
    <w:p w14:paraId="669F7111" w14:textId="77777777" w:rsidR="00E725BC" w:rsidRDefault="00E725BC"/>
    <w:p w14:paraId="7B9E7750" w14:textId="6F958C25" w:rsidR="00D426FD" w:rsidRDefault="00940C31">
      <w:r w:rsidRPr="00940C31">
        <w:rPr>
          <w:noProof/>
        </w:rPr>
        <w:drawing>
          <wp:inline distT="0" distB="0" distL="0" distR="0" wp14:anchorId="572E6CAA" wp14:editId="0354A665">
            <wp:extent cx="2054710" cy="2054710"/>
            <wp:effectExtent l="0" t="0" r="3175" b="3175"/>
            <wp:docPr id="1841256810" name="Obrázek 1" descr="Obsah obrázku vzor, snímek obrazovky, kruh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56810" name="Obrázek 1" descr="Obsah obrázku vzor, snímek obrazovky, kruh, Grafik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2070" cy="20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4C775" w14:textId="69FEA2EF" w:rsidR="00D426FD" w:rsidRDefault="00D426FD">
      <w:pPr>
        <w:rPr>
          <w:i/>
          <w:iCs/>
        </w:rPr>
      </w:pPr>
      <w:r w:rsidRPr="00D426FD">
        <w:rPr>
          <w:i/>
          <w:iCs/>
        </w:rPr>
        <w:t xml:space="preserve">VAK Beroun 30 let – </w:t>
      </w:r>
      <w:hyperlink r:id="rId7" w:history="1">
        <w:r w:rsidRPr="00561945">
          <w:rPr>
            <w:rStyle w:val="Hypertextovodkaz"/>
            <w:i/>
            <w:iCs/>
          </w:rPr>
          <w:t>ilustrovaná prezentace</w:t>
        </w:r>
      </w:hyperlink>
    </w:p>
    <w:p w14:paraId="7ABCCBC4" w14:textId="77777777" w:rsidR="000944DF" w:rsidRDefault="000944DF">
      <w:pPr>
        <w:rPr>
          <w:i/>
          <w:iCs/>
        </w:rPr>
      </w:pPr>
    </w:p>
    <w:p w14:paraId="310A0830" w14:textId="4189C019" w:rsidR="00C976D6" w:rsidRDefault="00C976D6">
      <w:pPr>
        <w:rPr>
          <w:i/>
          <w:iCs/>
        </w:rPr>
      </w:pPr>
    </w:p>
    <w:p w14:paraId="44355143" w14:textId="462EB70C" w:rsidR="00D426FD" w:rsidRDefault="00D426FD">
      <w:r w:rsidRPr="00D426FD">
        <w:rPr>
          <w:noProof/>
        </w:rPr>
        <w:lastRenderedPageBreak/>
        <w:drawing>
          <wp:inline distT="0" distB="0" distL="0" distR="0" wp14:anchorId="0931166A" wp14:editId="5304D418">
            <wp:extent cx="2055571" cy="2055571"/>
            <wp:effectExtent l="0" t="0" r="1905" b="1905"/>
            <wp:docPr id="2026856976" name="Obrázek 1" descr="Obsah obrázku snímek obrazovky, vzor, kruh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56976" name="Obrázek 1" descr="Obsah obrázku snímek obrazovky, vzor, kruh, Grafi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8437" cy="20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8964" w14:textId="4066D06E" w:rsidR="00D426FD" w:rsidRPr="00D426FD" w:rsidRDefault="00561945">
      <w:pPr>
        <w:rPr>
          <w:i/>
          <w:iCs/>
        </w:rPr>
      </w:pPr>
      <w:hyperlink r:id="rId9" w:history="1">
        <w:r w:rsidRPr="00940C31">
          <w:rPr>
            <w:rStyle w:val="Hypertextovodkaz"/>
            <w:i/>
            <w:iCs/>
          </w:rPr>
          <w:t>Budoucnost vodárenství</w:t>
        </w:r>
      </w:hyperlink>
      <w:r w:rsidR="00D426FD" w:rsidRPr="00D426FD">
        <w:rPr>
          <w:i/>
          <w:iCs/>
        </w:rPr>
        <w:t xml:space="preserve"> </w:t>
      </w:r>
      <w:r w:rsidR="005D0729">
        <w:rPr>
          <w:i/>
          <w:iCs/>
        </w:rPr>
        <w:t xml:space="preserve"> </w:t>
      </w:r>
      <w:r w:rsidR="00D426FD" w:rsidRPr="00D426FD">
        <w:rPr>
          <w:i/>
          <w:iCs/>
        </w:rPr>
        <w:t>– debata</w:t>
      </w:r>
    </w:p>
    <w:p w14:paraId="09E0EE0E" w14:textId="36960327" w:rsidR="00D426FD" w:rsidRDefault="00D426FD" w:rsidP="009B6CA0">
      <w:r>
        <w:t xml:space="preserve">Účastníci: </w:t>
      </w:r>
    </w:p>
    <w:p w14:paraId="4B979669" w14:textId="77777777" w:rsidR="00D426FD" w:rsidRDefault="00D426FD" w:rsidP="00F8292F">
      <w:pPr>
        <w:spacing w:after="0"/>
        <w:ind w:left="709"/>
      </w:pPr>
      <w:r>
        <w:t xml:space="preserve">MUDr. František Kožíšek, CSc., Národní referenční centrum pro pitnou vodu, Státní zdravotní ústav </w:t>
      </w:r>
    </w:p>
    <w:p w14:paraId="19C70A05" w14:textId="77777777" w:rsidR="00D426FD" w:rsidRDefault="00D426FD" w:rsidP="00F8292F">
      <w:pPr>
        <w:spacing w:after="0"/>
        <w:ind w:left="709"/>
      </w:pPr>
      <w:r>
        <w:t>Ing. Vilém Žák, Sdružení oboru vodovodů a kanalizací ČR (SOVAK ČR)</w:t>
      </w:r>
    </w:p>
    <w:p w14:paraId="221CE8EB" w14:textId="77777777" w:rsidR="00D426FD" w:rsidRDefault="00D426FD" w:rsidP="00F8292F">
      <w:pPr>
        <w:spacing w:after="0"/>
        <w:ind w:left="709"/>
      </w:pPr>
      <w:r>
        <w:t>Doc. Ing. David Stránský, Ph.D., katedra Vodního hospodářství obcí, ČVUT, Asociace pro vodu ČR (CzWA)</w:t>
      </w:r>
    </w:p>
    <w:p w14:paraId="3B2CE799" w14:textId="03D81991" w:rsidR="00D426FD" w:rsidRDefault="00D426FD" w:rsidP="00F8292F">
      <w:pPr>
        <w:spacing w:after="0"/>
        <w:ind w:left="709"/>
      </w:pPr>
      <w:r>
        <w:t xml:space="preserve">Ing. Filip Harciník, Severočeské vodovody a kanalizace, Young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Czech Republic (YWP) </w:t>
      </w:r>
    </w:p>
    <w:p w14:paraId="44BDBCC3" w14:textId="18BC1B2C" w:rsidR="00D426FD" w:rsidRDefault="00D426FD" w:rsidP="00F8292F">
      <w:pPr>
        <w:spacing w:after="0"/>
        <w:ind w:left="709"/>
      </w:pPr>
      <w:r>
        <w:t>Mgr. Jiří Paul, MBA, předseda představenstva VAK Beroun</w:t>
      </w:r>
    </w:p>
    <w:p w14:paraId="0DBF405F" w14:textId="77777777" w:rsidR="00D426FD" w:rsidRDefault="00D426FD"/>
    <w:p w14:paraId="4D16EF58" w14:textId="77777777" w:rsidR="00D27AE9" w:rsidRDefault="00D27AE9"/>
    <w:sectPr w:rsidR="00D2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C"/>
    <w:rsid w:val="00023EBF"/>
    <w:rsid w:val="00026DF4"/>
    <w:rsid w:val="0003300C"/>
    <w:rsid w:val="00046C56"/>
    <w:rsid w:val="00072114"/>
    <w:rsid w:val="0007464E"/>
    <w:rsid w:val="000944DF"/>
    <w:rsid w:val="000A3C3D"/>
    <w:rsid w:val="000E2488"/>
    <w:rsid w:val="000E3594"/>
    <w:rsid w:val="001013E9"/>
    <w:rsid w:val="0011464B"/>
    <w:rsid w:val="00131CEC"/>
    <w:rsid w:val="001B3FBB"/>
    <w:rsid w:val="001E0392"/>
    <w:rsid w:val="0029095C"/>
    <w:rsid w:val="00295CED"/>
    <w:rsid w:val="003A5D04"/>
    <w:rsid w:val="003C1E6D"/>
    <w:rsid w:val="00422CEB"/>
    <w:rsid w:val="00467176"/>
    <w:rsid w:val="004E49A8"/>
    <w:rsid w:val="005135CC"/>
    <w:rsid w:val="00515CF9"/>
    <w:rsid w:val="005161B6"/>
    <w:rsid w:val="00533254"/>
    <w:rsid w:val="00550397"/>
    <w:rsid w:val="00561799"/>
    <w:rsid w:val="00561945"/>
    <w:rsid w:val="00563281"/>
    <w:rsid w:val="005778E0"/>
    <w:rsid w:val="00597DE5"/>
    <w:rsid w:val="005B0A81"/>
    <w:rsid w:val="005D0729"/>
    <w:rsid w:val="005D34C8"/>
    <w:rsid w:val="005E7580"/>
    <w:rsid w:val="00640243"/>
    <w:rsid w:val="006D2F81"/>
    <w:rsid w:val="006E7B08"/>
    <w:rsid w:val="00701957"/>
    <w:rsid w:val="00731651"/>
    <w:rsid w:val="00740F35"/>
    <w:rsid w:val="007F24CB"/>
    <w:rsid w:val="00817047"/>
    <w:rsid w:val="008A1C6E"/>
    <w:rsid w:val="0092752A"/>
    <w:rsid w:val="00932D7A"/>
    <w:rsid w:val="00940C31"/>
    <w:rsid w:val="009462BF"/>
    <w:rsid w:val="0096375B"/>
    <w:rsid w:val="009B6CA0"/>
    <w:rsid w:val="009C5F6A"/>
    <w:rsid w:val="009F4F92"/>
    <w:rsid w:val="00A907CD"/>
    <w:rsid w:val="00AB6222"/>
    <w:rsid w:val="00AC7214"/>
    <w:rsid w:val="00AE2A19"/>
    <w:rsid w:val="00B0160B"/>
    <w:rsid w:val="00BC2393"/>
    <w:rsid w:val="00C4161C"/>
    <w:rsid w:val="00C976D6"/>
    <w:rsid w:val="00CA7847"/>
    <w:rsid w:val="00CE1A02"/>
    <w:rsid w:val="00D12ADA"/>
    <w:rsid w:val="00D27AE9"/>
    <w:rsid w:val="00D35565"/>
    <w:rsid w:val="00D373E6"/>
    <w:rsid w:val="00D426FD"/>
    <w:rsid w:val="00D47DB3"/>
    <w:rsid w:val="00DA6852"/>
    <w:rsid w:val="00DD4087"/>
    <w:rsid w:val="00DE78D3"/>
    <w:rsid w:val="00E05390"/>
    <w:rsid w:val="00E725BC"/>
    <w:rsid w:val="00E73E16"/>
    <w:rsid w:val="00E86045"/>
    <w:rsid w:val="00EC062A"/>
    <w:rsid w:val="00EF3EFF"/>
    <w:rsid w:val="00F319B8"/>
    <w:rsid w:val="00F51252"/>
    <w:rsid w:val="00F8292F"/>
    <w:rsid w:val="00F910C1"/>
    <w:rsid w:val="00FA60DE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1CF8"/>
  <w15:chartTrackingRefBased/>
  <w15:docId w15:val="{FF9D6BFC-18B8-47AE-9805-13ACC9D9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2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2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2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2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2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5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25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25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25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25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25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2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2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25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25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25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25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25B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426F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6F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40C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youtu.be/PD4IhQjrtyw?si=w9cVLcoSfQqWz-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6Ru9fABIaH0?si=kiaC8_O9XW9vdgm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PD4IhQjrtyw?si=w9cVLcoSfQqWz-As" TargetMode="External"/><Relationship Id="rId9" Type="http://schemas.openxmlformats.org/officeDocument/2006/relationships/hyperlink" Target="https://youtu.be/6Ru9fABIaH0?si=kiaC8_O9XW9vdgm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Jiří</dc:creator>
  <cp:keywords/>
  <dc:description/>
  <cp:lastModifiedBy>Paul Jiří</cp:lastModifiedBy>
  <cp:revision>4</cp:revision>
  <dcterms:created xsi:type="dcterms:W3CDTF">2024-10-29T10:53:00Z</dcterms:created>
  <dcterms:modified xsi:type="dcterms:W3CDTF">2024-10-29T10:55:00Z</dcterms:modified>
</cp:coreProperties>
</file>